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Reformovaná teologická fakulta</w:t>
      </w: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 xml:space="preserve">Univerzity J. </w:t>
      </w:r>
      <w:proofErr w:type="spellStart"/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Selyeho</w:t>
      </w:r>
      <w:proofErr w:type="spellEnd"/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noProof/>
          <w:sz w:val="48"/>
          <w:szCs w:val="56"/>
          <w:lang w:eastAsia="hu-HU"/>
        </w:rPr>
        <w:drawing>
          <wp:inline distT="0" distB="0" distL="0" distR="0" wp14:anchorId="37D0A039" wp14:editId="599F879E">
            <wp:extent cx="2696400" cy="2880000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j logó2felirat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Rokovací poriadok Vedeckej rady</w:t>
      </w: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</w:pPr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 xml:space="preserve">Reformovanej teologickej fakulty Univerzity J. </w:t>
      </w:r>
      <w:proofErr w:type="spellStart"/>
      <w:r w:rsidRPr="003D5813">
        <w:rPr>
          <w:rFonts w:ascii="Times New Roman" w:eastAsia="Times New Roman" w:hAnsi="Times New Roman" w:cs="Times New Roman"/>
          <w:smallCaps/>
          <w:sz w:val="48"/>
          <w:szCs w:val="56"/>
          <w:lang w:val="sk-SK" w:eastAsia="hu-HU"/>
        </w:rPr>
        <w:t>Selyeho</w:t>
      </w:r>
      <w:proofErr w:type="spellEnd"/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6"/>
          <w:lang w:val="sk-SK" w:eastAsia="hu-HU"/>
        </w:rPr>
      </w:pPr>
    </w:p>
    <w:p w:rsidR="00ED724B" w:rsidRPr="003D5813" w:rsidRDefault="00ED724B" w:rsidP="00ED724B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val="sk-SK" w:eastAsia="hu-HU"/>
        </w:rPr>
      </w:pPr>
      <w:r w:rsidRPr="00B52670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K</w:t>
      </w:r>
      <w:r w:rsidRPr="003D5813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omárno</w:t>
      </w:r>
      <w:r w:rsidRPr="00B52670">
        <w:rPr>
          <w:rFonts w:ascii="Times New Roman" w:eastAsia="Times New Roman" w:hAnsi="Times New Roman" w:cs="Times New Roman"/>
          <w:sz w:val="30"/>
          <w:szCs w:val="30"/>
          <w:lang w:val="sk-SK" w:eastAsia="hu-HU"/>
        </w:rPr>
        <w:t xml:space="preserve"> </w:t>
      </w:r>
      <w:r w:rsidRPr="00B52670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202</w:t>
      </w:r>
      <w:r w:rsidRPr="003D5813">
        <w:rPr>
          <w:rFonts w:ascii="Times New Roman" w:eastAsia="Times New Roman" w:hAnsi="Times New Roman" w:cs="Times New Roman"/>
          <w:sz w:val="37"/>
          <w:szCs w:val="37"/>
          <w:lang w:val="sk-SK" w:eastAsia="hu-HU"/>
        </w:rPr>
        <w:t>2</w:t>
      </w:r>
    </w:p>
    <w:p w:rsidR="00ED724B" w:rsidRPr="00991184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lastRenderedPageBreak/>
        <w:t>Článok 1</w:t>
      </w: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Postavenie a poslanie Vedeckej rady</w:t>
      </w:r>
    </w:p>
    <w:p w:rsidR="00ED724B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Vedecká rada Reformovanej teologickej fakulty Univerzity J.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Selyeho</w:t>
      </w:r>
      <w:proofErr w:type="spellEnd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(ďalej len „VR RTF”) je akademickým samosprávnym orgánom Reformovanej teologickej fakulty Univerzity J: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Selyeho</w:t>
      </w:r>
      <w:proofErr w:type="spellEnd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(ďalej len „RTF UJS“), ktorého činnosť vymedzuje § 29 a 30 zákona č. 131/2002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Z.z</w:t>
      </w:r>
      <w:proofErr w:type="spellEnd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o vysokých školách a o zmene a doplnení niektorých zákonov v znení neskorších predpisov (ďalej len „zákon“).</w:t>
      </w:r>
    </w:p>
    <w:p w:rsidR="00ED724B" w:rsidRPr="00991184" w:rsidRDefault="00ED724B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2</w:t>
      </w:r>
    </w:p>
    <w:p w:rsidR="00ED724B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Zloženie a členovia VR RTF</w:t>
      </w:r>
    </w:p>
    <w:p w:rsidR="00ED724B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1) Členov VR RTF vymenúva a odvoláva so súhlasom Akademického senátu RTF UJS dekan RTF UJS.</w:t>
      </w:r>
    </w:p>
    <w:p w:rsidR="00ED724B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Členmi VR RTF sú významní odborníci z oblasti, v ktorých fakulta uskutočňuje vzdelávaciu a výskumnú alebo ďalšiu tvorivú činnosť. Najmenej </w:t>
      </w:r>
      <w:r w:rsidR="00A46A7F" w:rsidRPr="00991184">
        <w:rPr>
          <w:rFonts w:ascii="Times New Roman" w:hAnsi="Times New Roman" w:cs="Times New Roman"/>
          <w:sz w:val="24"/>
          <w:szCs w:val="24"/>
          <w:lang w:val="sk-SK"/>
        </w:rPr>
        <w:t>jednu štvrtinu a najviac jednu tretinu členov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VR RTF tvoria osoby, ktoré nie sú členmi akademickej obce Univerzity J.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Selyeho</w:t>
      </w:r>
      <w:proofErr w:type="spellEnd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(ďalej len „UJS“), ktorej je RTF UJS súčasťou.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Predsedom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(ďalej len „predseda“) je dekan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4) Predseda na rokovanie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podľa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potreby 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prizvať aj ďalších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pedagógov, vedeckých pracovníkov, významných odborníkov, študentov, pracovníkov a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odborníkov z praxe.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5) Členstvo vo VR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čestné a výkon tejto funkcie je nezastupiteľný.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6) Funkčné obdobie členov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štvorročné a začína dňom vymenovania dekanom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7) Členstvo vo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automaticky zanikne: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uplynutím funkčného obdobia na ktoré bol člen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vymenovaný,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vzdaním sa členstva vo VR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, ktoré musí byť písomné a doručené predsedovi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c) úmrtím člena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d) členovi akademickej obce dňom skončenia trvalého pracovného pomeru s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8) Ukončenie členstva vo VR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nastať aj odvolaním člena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v zmysle ods. 1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tohto článku, ak člen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: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si neplní povinnosti vyplývajúce z členstva vo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zmenil oblasť svojho pôsobenia, alebo pracovisko a tým už nespĺňa ustanovenie ods.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tohto článku, resp. neplní sa ustanovenie na zloženie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c) je dlhodobo práceneschopný a nemôže sa aktívne zúčastňovať činnosti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A46A7F" w:rsidRPr="00991184" w:rsidRDefault="00ED724B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d) sa nezúčastní na troch po sebe nasledujúcich zasadnutiach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bez riadneho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ospravedlnenia sa písomne doručeného predsedovi VR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A46A7F" w:rsidRPr="00991184" w:rsidRDefault="00A46A7F" w:rsidP="00A4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A46A7F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3</w:t>
      </w:r>
    </w:p>
    <w:p w:rsidR="00A46A7F" w:rsidRPr="00991184" w:rsidRDefault="00ED724B" w:rsidP="00A4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Pôsobnosť a poslanie VR</w:t>
      </w:r>
      <w:r w:rsidR="00A46A7F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 RTF</w:t>
      </w:r>
    </w:p>
    <w:p w:rsidR="00A46A7F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1) V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 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plní svoje poslanie tým, že v rámci svojej pôsobnosti v súlade so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zákonom najmä: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prerokúva dlhodobý zámer </w:t>
      </w:r>
      <w:r w:rsidR="00A46A7F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 UJS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vypracovaný v súlade s dlhodobým zámerom UJS,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hodnotí najmenej raz za rok úroveň fakulty vo vzdelávacej činnosti a v oblasti vedy,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c) prerokúva návrh študijných programov, ktoré má uskutočňovať fakulta. Na rokovanie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VR 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 návrhu študijných programov sa prizývajú aj zástupcovia študentov určení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študentskou časťou akademického senátu fakulty,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d) schvaľuje školiteľov na doktora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ndské štúdium podľa § 54 ods. 4 zákona,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e) schvaľuje ďalších odborníkov, ktorí majú právo skúšať na štátnych skúškach pre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študijné programy uskutočňované na fakulte (§ 63 ods. 3 zákona),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f) prerokúva a predkladá Vedeckej rade UJS všeobecné kritériá na obsadzovanie miest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profesorov a docentov na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UJS,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>g) prerokúva a predkladá Vedeckej rade UJS konkrétne podmienky výberového konania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na obsadzovanie miest profesorov na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h) prerokúva a predkladá Vedeckej rade UJS návrhy dekana na obsadenie miest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hosťujúcich profesorov (§ 79 zákona)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i) schvaľuje na návrh predsedu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Rokovací poriadok Vedeckej rady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UJS.</w:t>
      </w:r>
    </w:p>
    <w:p w:rsidR="004A3E72" w:rsidRPr="00991184" w:rsidRDefault="00ED724B" w:rsidP="004A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Rokuje o otázkach, ktoré predkladá predseda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4A3E72" w:rsidRPr="00991184" w:rsidRDefault="004A3E72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4A3E72" w:rsidRPr="00991184" w:rsidRDefault="00ED724B" w:rsidP="004A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4</w:t>
      </w:r>
    </w:p>
    <w:p w:rsidR="004A3E72" w:rsidRPr="00991184" w:rsidRDefault="00ED724B" w:rsidP="004A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Činnosť VR </w:t>
      </w:r>
      <w:r w:rsidR="004A3E72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4A3E72" w:rsidRPr="00991184" w:rsidRDefault="00ED724B" w:rsidP="003D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Zasadnutie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sa riadi programom, ktorý zostaví predseda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RTF.</w:t>
      </w:r>
    </w:p>
    <w:p w:rsidR="003D5813" w:rsidRPr="00991184" w:rsidRDefault="00ED724B" w:rsidP="003D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Organizačné a administratívne práce spojené s činnosťou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vykonáva sekretariát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dekana, ktorý archivuje celú agendu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VR 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rokuje spravidla na základe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písomných materiálov, ktoré sú doručené členom VR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dostatočnom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časovom predstihu na preštudovanie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 termínom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zasadnutia. Vo výnimočných prípadoch, hlavne z dôvodu časovej tiesne, môžu byť</w:t>
      </w:r>
      <w:r w:rsidR="004A3E72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podkladové materiály na rokovanie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zaslané aj neskôr, ale ešte pred termínom jeho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začatia, prípadne odovzdané priamo na zasadnutí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3D5813" w:rsidRPr="00991184" w:rsidRDefault="00ED724B" w:rsidP="003D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3) Kontrolu plnenia jednotlivých rozhodnutí a uložených úloh vykonáva predseda, alebo ním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poverený člen 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Priebežnú kontrolu vykonáva prodekan pre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študijné záležitosti a pre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vedu a výskum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UJS.</w:t>
      </w:r>
    </w:p>
    <w:p w:rsidR="003D5813" w:rsidRPr="00991184" w:rsidRDefault="003D5813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3D5813" w:rsidRPr="00991184" w:rsidRDefault="00ED724B" w:rsidP="003D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5</w:t>
      </w:r>
    </w:p>
    <w:p w:rsidR="003D5813" w:rsidRPr="00991184" w:rsidRDefault="00ED724B" w:rsidP="003D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Rokovanie VR </w:t>
      </w:r>
      <w:r w:rsidR="003D5813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Rokovanie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sa uskutočňuje podľa potreby najmenej však dvakrát v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priebehu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akademického roka. Zasadnutie zvoláva predseda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ktorý v naliehavých prípadoch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má právo zvolať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aj mimo obvyklých termínov.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2) Rokovanie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riadi jej predseda, v jeho neprítomnosti ním určený člen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3D5813" w:rsidRPr="00991184" w:rsidRDefault="003D5813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3) Ak sa člen VR 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nemôže z vážnych dôvodov zúčastniť rokovania VR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jeho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povinnosťou je včas sa ospravedlniť predsedovi VR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V takom prípade svoje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stanovisko k riešeným otázkam môže doručiť písomnou formou pred rokovaním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predsedovi VR 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Predseda svoju neprítomnosť ospravedlňuje predsedajúcemu VR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VR RTF</w:t>
      </w:r>
      <w:r w:rsidR="00ED724B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bez prítomnosti jej predsedu rokuje len výnimočne.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4) Členovia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predkladajú k prerokúvaným záležitostiam pripomienky, stanoviská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návrhy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a) písomne (vopred – predsedovi),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ústne (počas diskusie).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ED724B" w:rsidRPr="00ED724B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5) So súhlasom predsedu tak môžu robiť aj všetci pozvaní.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6) Diskusia sa riadi nasledovnými zásadami: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a) diskusiu otvára, vedie a ukončuje predseda (resp. poverený predsedajúci) ku každému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bodu rokovania,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predseda (resp. poverený predsedajúci) je povinný oboznámiť prítomných s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písomnými príspevkami, ktoré mu boli doručené,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c) člen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sa prihlasuje do diskusie zdvihnutím ruky,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d) diskusný príspevok nie je limitovaný, ale môže byť ukončený predsedom VR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3D5813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e) člen VR 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môže v diskusii k danému bodu programu vystúpiť najviac 2x, pričom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môže ďalej podávať faktické poznámky,</w:t>
      </w:r>
      <w:r w:rsidR="003D5813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f) faktickú poznámku oznámi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zdvihnutím ruky a slovami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„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faktická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poznámka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“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Vysloviť faktickú poznámku je možné až po udelení slova predsedom.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Dĺžka faktickej poznámky je časovo obmedzená na 1 minútu.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>7) K prerokúvaným záležitostiam predseda vypracúva návrh rozhodnutia. Návrh rozhodnutia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môže predložiť aj ktorýkoľvek iný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 Ku každému návrhu rozhodnutia musí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byť uskutočnené hlasovanie.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8702CE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6</w:t>
      </w:r>
    </w:p>
    <w:p w:rsidR="008702CE" w:rsidRPr="00991184" w:rsidRDefault="008702CE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Práva a povinnosti členov VR RTF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povinný zúčastňovať sa zasadnutí VR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dodržiavať Rokovací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poriadok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program zasadnutí. Účasť člena na zasadnutí je nezastupiteľná.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Neúčasť na zasadnutí je povinný riadne a včas ospravedlniť predsedovi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Svoje stanoviská k prerokovaným otázkam môže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doručiť predsedovi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RTF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aj písomne.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Člen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má právo: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a) zúčastňovať sa rokovania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b) pripomienkovať všetky prerokúvané materiály a hlasovať o všetkých prerokovaných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otázkach,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c) zapojiť sa do diskusie, vyjadrovať slobodne svoje názory, pripomienky 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vznášať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faktické poznámky,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d) dostať kompletné odpovede na svoje otázky, návrhy a pripomienky najneskôr do 15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dní od skončenia rokovania, ak nepostačuje ústna odpoveď a ak o písomné stanovisko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požiada,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e) vyjadrovať sa k prerokúvaným otázkam a materiálom verbálne či písomne.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4) Odlišné stanoviská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 prijatým rozhodnutím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môžu byť na ich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požiadanie uvedené v zázname z rokovania.</w:t>
      </w:r>
    </w:p>
    <w:p w:rsidR="008702CE" w:rsidRPr="00991184" w:rsidRDefault="008702CE" w:rsidP="00ED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7</w:t>
      </w: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Hlasovací poriadok VR </w:t>
      </w:r>
      <w:r w:rsidR="008702CE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je uznášaniaschopná len v tom prípade, keď na jej zasadnutí je prítomná najmenej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nadpolovičná väčšina všetkých jej členov.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rozhoduje o prerokovaných veciach spravidla verejným hlasovaním. Tajným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hlasovaním sa rozhoduje v prípadoch určených zákonom, najmä v personálnych otázkach.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Ak si to žiada aspoň jedna tretina prítomných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hlasovanie musí byť tajné.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4) Na platné uznesenie je potrebná nadpolovičná väčšina prítomných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ak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o tom zákon neustanovuje iný potrebný počet hlasov.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5) V naliehavých a odôvodnených prípadoch môže predseda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požiadať členov VR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 hlasovanie per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rollam</w:t>
      </w:r>
      <w:proofErr w:type="spellEnd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alebo e-mailom. Nemožno ho použiť v prípadoch hlasovania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 personálnych otázkach. Rozhodnutie hlasovania „per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rollam</w:t>
      </w:r>
      <w:proofErr w:type="spellEnd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“ sa prijíma, ak sa vyjadrí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nadpolovičná väčšina všetkých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so zhodným stanoviskom.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6) Rozhodnutia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sú záväzné pre celú akademickú obec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 UJS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8702CE" w:rsidRPr="00991184" w:rsidRDefault="00ED724B" w:rsidP="0087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7) Predseda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má právo požiadať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 konzultáciu v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akejkoľvek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záležitosti, ktorá sa týka prosperity fakulty.</w:t>
      </w:r>
    </w:p>
    <w:p w:rsidR="008702CE" w:rsidRPr="00991184" w:rsidRDefault="008702CE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8</w:t>
      </w:r>
    </w:p>
    <w:p w:rsidR="008702CE" w:rsidRPr="00991184" w:rsidRDefault="00ED724B" w:rsidP="0087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 xml:space="preserve">Náklady na činnosť VR </w:t>
      </w:r>
      <w:r w:rsidR="008702CE"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RTF</w:t>
      </w:r>
    </w:p>
    <w:p w:rsidR="008702CE" w:rsidRPr="00991184" w:rsidRDefault="00ED724B" w:rsidP="0099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1) Oprávnené náklady na činnosť VR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I sa hradia z rozpočtu univerzity.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991184" w:rsidRPr="00991184" w:rsidRDefault="00ED724B" w:rsidP="00991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2) Cestovné výdavky členov VR </w:t>
      </w:r>
      <w:r w:rsidR="008702CE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, ktorí nie sú zamestnancami UJS sa hradia z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 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rozpočtu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univerzity.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</w:p>
    <w:p w:rsidR="00991184" w:rsidRP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Pr="00991184" w:rsidRDefault="00ED724B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Článok 9</w:t>
      </w:r>
    </w:p>
    <w:p w:rsidR="00991184" w:rsidRPr="00991184" w:rsidRDefault="00ED724B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b/>
          <w:sz w:val="24"/>
          <w:szCs w:val="24"/>
          <w:lang w:val="sk-SK" w:eastAsia="hu-HU"/>
        </w:rPr>
        <w:t>Záverečné ustanovenia</w:t>
      </w:r>
    </w:p>
    <w:p w:rsidR="00991184" w:rsidRPr="00991184" w:rsidRDefault="00ED724B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1) Zrušuje sa Rokovací poriadok Vedeckej rady 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Reformovanej teologickej fakulty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Univerzity J. </w:t>
      </w:r>
      <w:proofErr w:type="spellStart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Selyeho</w:t>
      </w:r>
      <w:proofErr w:type="spellEnd"/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zo dňa </w:t>
      </w:r>
      <w:r w:rsidR="002C767A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05.06.2005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991184" w:rsidRPr="00991184" w:rsidRDefault="00ED724B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lastRenderedPageBreak/>
        <w:t xml:space="preserve">2) Tento Rokovací poriadok </w:t>
      </w:r>
      <w:r w:rsidR="007E236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bol schválený </w:t>
      </w:r>
      <w:r w:rsidR="006E7C49">
        <w:rPr>
          <w:rFonts w:ascii="Calibri" w:eastAsia="Times New Roman" w:hAnsi="Calibri" w:cs="Calibri"/>
          <w:sz w:val="24"/>
          <w:szCs w:val="24"/>
          <w:lang w:val="sk-SK" w:eastAsia="hu-HU"/>
        </w:rPr>
        <w:t>č</w:t>
      </w:r>
      <w:r w:rsidR="006E7C4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lenmi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VR 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="006E7C4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formou per rollam,</w:t>
      </w:r>
      <w:bookmarkStart w:id="0" w:name="_GoBack"/>
      <w:bookmarkEnd w:id="0"/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dňa </w:t>
      </w:r>
      <w:r w:rsidR="006E7C49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07.03.2022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991184" w:rsidRPr="00991184" w:rsidRDefault="00ED724B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3) Tento Rokovací poriadok 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VR 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nadobúda platnosť a účinnosť dňom jeho schválenia vo VR </w:t>
      </w:r>
      <w:r w:rsidR="00991184"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RTF</w:t>
      </w: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.</w:t>
      </w:r>
    </w:p>
    <w:p w:rsid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P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Pr="00991184" w:rsidRDefault="00991184" w:rsidP="0087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</w:p>
    <w:p w:rsidR="00991184" w:rsidRPr="00991184" w:rsidRDefault="00991184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hu-HU"/>
        </w:rPr>
        <w:tab/>
      </w:r>
    </w:p>
    <w:p w:rsidR="00991184" w:rsidRPr="00991184" w:rsidRDefault="00991184" w:rsidP="00991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doc. ThDr. Somogyi Alfréd, PhD.</w:t>
      </w:r>
    </w:p>
    <w:p w:rsidR="00414D0D" w:rsidRPr="00991184" w:rsidRDefault="00991184" w:rsidP="00991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991184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predseda VR RTF</w:t>
      </w:r>
    </w:p>
    <w:sectPr w:rsidR="00414D0D" w:rsidRPr="0099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B"/>
    <w:rsid w:val="002C767A"/>
    <w:rsid w:val="003D5813"/>
    <w:rsid w:val="00414D0D"/>
    <w:rsid w:val="004A3E72"/>
    <w:rsid w:val="005A4BF7"/>
    <w:rsid w:val="00691B26"/>
    <w:rsid w:val="006E7C49"/>
    <w:rsid w:val="007E2369"/>
    <w:rsid w:val="008702CE"/>
    <w:rsid w:val="008A602F"/>
    <w:rsid w:val="00906A6D"/>
    <w:rsid w:val="00991184"/>
    <w:rsid w:val="00A46A7F"/>
    <w:rsid w:val="00BA2038"/>
    <w:rsid w:val="00BF1A7B"/>
    <w:rsid w:val="00DF7685"/>
    <w:rsid w:val="00E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05F8-1A5D-40B5-9FE1-7DC785BD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D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71B4-B5BB-480F-8E9E-7F747BB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2022-03-07T07:06:00Z</dcterms:created>
  <dcterms:modified xsi:type="dcterms:W3CDTF">2022-03-07T07:07:00Z</dcterms:modified>
</cp:coreProperties>
</file>